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758D" w:rsidRDefault="00B63B33" w:rsidP="0029515C">
      <w:pPr>
        <w:pStyle w:val="Style5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</w:p>
    <w:p w:rsidR="00B63B33" w:rsidRDefault="00B63B33" w:rsidP="004C0DB4">
      <w:pPr>
        <w:pStyle w:val="Style5"/>
        <w:widowControl/>
        <w:jc w:val="center"/>
        <w:rPr>
          <w:rFonts w:ascii="Times New Roman" w:hAnsi="Times New Roman" w:cs="Times New Roman"/>
          <w:b/>
        </w:rPr>
      </w:pPr>
      <w:r w:rsidRPr="00B63B33">
        <w:rPr>
          <w:rFonts w:ascii="Times New Roman" w:hAnsi="Times New Roman" w:cs="Times New Roman"/>
        </w:rPr>
        <w:t>к проекту национального стандарта</w:t>
      </w:r>
    </w:p>
    <w:p w:rsidR="00516D2E" w:rsidRPr="00A654C5" w:rsidRDefault="00516D2E" w:rsidP="00516D2E">
      <w:pPr>
        <w:spacing w:before="230"/>
        <w:ind w:right="-8"/>
        <w:jc w:val="center"/>
        <w:rPr>
          <w:rFonts w:ascii="Times New Roman" w:hAnsi="Times New Roman" w:cs="Times New Roman"/>
          <w:b/>
          <w:sz w:val="24"/>
        </w:rPr>
      </w:pPr>
      <w:r w:rsidRPr="00A654C5">
        <w:rPr>
          <w:rFonts w:ascii="Times New Roman" w:hAnsi="Times New Roman" w:cs="Times New Roman"/>
          <w:b/>
          <w:sz w:val="24"/>
        </w:rPr>
        <w:t xml:space="preserve">СТ РК </w:t>
      </w:r>
      <w:r w:rsidRPr="00A654C5">
        <w:rPr>
          <w:rFonts w:ascii="Times New Roman" w:hAnsi="Times New Roman" w:cs="Times New Roman"/>
          <w:b/>
          <w:sz w:val="24"/>
          <w:lang w:val="en-US"/>
        </w:rPr>
        <w:t>ISO</w:t>
      </w:r>
      <w:r w:rsidRPr="00A654C5">
        <w:rPr>
          <w:rFonts w:ascii="Times New Roman" w:hAnsi="Times New Roman" w:cs="Times New Roman"/>
          <w:b/>
          <w:sz w:val="24"/>
        </w:rPr>
        <w:t xml:space="preserve"> 37001- </w:t>
      </w:r>
      <w:r w:rsidR="00A654C5">
        <w:rPr>
          <w:rFonts w:ascii="Times New Roman" w:hAnsi="Times New Roman" w:cs="Times New Roman"/>
          <w:b/>
          <w:sz w:val="24"/>
        </w:rPr>
        <w:t>«</w:t>
      </w:r>
      <w:r w:rsidRPr="00A654C5">
        <w:rPr>
          <w:rFonts w:ascii="Times New Roman" w:hAnsi="Times New Roman" w:cs="Times New Roman"/>
          <w:b/>
          <w:sz w:val="24"/>
        </w:rPr>
        <w:t>Системы менеджмента борьбы со взяточничеством. Требования и руководство по использованию</w:t>
      </w:r>
      <w:r w:rsidR="00A654C5">
        <w:rPr>
          <w:rFonts w:ascii="Times New Roman" w:hAnsi="Times New Roman" w:cs="Times New Roman"/>
          <w:b/>
          <w:sz w:val="24"/>
        </w:rPr>
        <w:t>»</w:t>
      </w:r>
    </w:p>
    <w:p w:rsidR="00AE104A" w:rsidRPr="00EC447A" w:rsidRDefault="00AE104A" w:rsidP="009B5A1A">
      <w:pPr>
        <w:jc w:val="center"/>
        <w:rPr>
          <w:rFonts w:ascii="Times New Roman" w:hAnsi="Times New Roman" w:cs="Times New Roman"/>
          <w:b/>
        </w:rPr>
      </w:pPr>
    </w:p>
    <w:p w:rsidR="00AE104A" w:rsidRPr="0045677C" w:rsidRDefault="00AE104A" w:rsidP="009B5A1A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:rsidR="00E5521B" w:rsidRPr="0095000E" w:rsidRDefault="00E5521B" w:rsidP="009B5A1A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</w:t>
      </w:r>
      <w:r w:rsidR="0080294B" w:rsidRPr="0095000E">
        <w:rPr>
          <w:rFonts w:ascii="Times New Roman" w:hAnsi="Times New Roman" w:cs="Times New Roman"/>
          <w:b/>
        </w:rPr>
        <w:t xml:space="preserve">Техническое обоснование разработки стандарта </w:t>
      </w:r>
    </w:p>
    <w:p w:rsidR="004B6F1A" w:rsidRPr="0095000E" w:rsidRDefault="004B6F1A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3261C" w:rsidRDefault="00516D2E" w:rsidP="00C93C49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разрабатывается взамен </w:t>
      </w:r>
      <w:r w:rsidRPr="004A3A05">
        <w:rPr>
          <w:rFonts w:ascii="Times New Roman" w:hAnsi="Times New Roman" w:cs="Times New Roman"/>
          <w:color w:val="000000"/>
          <w:sz w:val="24"/>
          <w:szCs w:val="24"/>
        </w:rPr>
        <w:t>СТ РК ISO 37001-2017 на основе ISO 37001-2025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4A3A05">
        <w:rPr>
          <w:rFonts w:ascii="Times New Roman" w:hAnsi="Times New Roman" w:cs="Times New Roman"/>
          <w:color w:val="000000"/>
          <w:sz w:val="24"/>
          <w:szCs w:val="24"/>
        </w:rPr>
        <w:t xml:space="preserve"> реализацию пункта 12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«</w:t>
      </w:r>
      <w:r w:rsidRPr="004A3A05">
        <w:rPr>
          <w:rFonts w:ascii="Times New Roman" w:hAnsi="Times New Roman" w:cs="Times New Roman"/>
          <w:color w:val="000000"/>
          <w:sz w:val="24"/>
          <w:szCs w:val="24"/>
        </w:rPr>
        <w:t>Добровольное внедрение антикоррупционного стандарта ISO 37001 или СТ РК 3049 в деятельности субъектов квазигосударственного и частного секторов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»</w:t>
      </w:r>
      <w:r w:rsidRPr="004A3A05">
        <w:rPr>
          <w:rFonts w:ascii="Times New Roman" w:hAnsi="Times New Roman" w:cs="Times New Roman"/>
          <w:color w:val="000000"/>
          <w:sz w:val="24"/>
          <w:szCs w:val="24"/>
        </w:rPr>
        <w:t xml:space="preserve"> Плана действий по реализации Концепции антикоррупционной политики Республики Казахстан на 2022 - 2026 годы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6D2E" w:rsidRPr="0029101B" w:rsidRDefault="00516D2E" w:rsidP="00516D2E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29101B">
        <w:rPr>
          <w:rFonts w:ascii="Times New Roman" w:eastAsia="SimSun" w:hAnsi="Times New Roman" w:cs="Times New Roman"/>
          <w:sz w:val="24"/>
          <w:szCs w:val="24"/>
        </w:rPr>
        <w:t>Взяточничество является широко распространенным явлением. Оно вызывает серьезные социальные, моральные, экономические и политические проблемы, негативно влияет на деятельность органов власти, препятствует развитию и искажает конкуренцию. Оно разрушает справедливость, ставит под сомнение права человека и является препятствием в оказании помощи нуждающимся. Также оно увеличивает затраты в бизнесе, вносит сомнительность в бизнес-операции, способствует увеличению стоимости товаров и услуг, снижает качество продукции и услуг, что может привести к потере жизни и имущества, разрушает доверие к государственным институтам власти, а также затрагивает честность и эффективную работу рынков.</w:t>
      </w:r>
    </w:p>
    <w:p w:rsidR="00516D2E" w:rsidRPr="0029101B" w:rsidRDefault="00516D2E" w:rsidP="00516D2E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29101B">
        <w:rPr>
          <w:rFonts w:ascii="Times New Roman" w:eastAsia="SimSun" w:hAnsi="Times New Roman" w:cs="Times New Roman"/>
          <w:sz w:val="24"/>
          <w:szCs w:val="24"/>
        </w:rPr>
        <w:t xml:space="preserve">Настоящий </w:t>
      </w:r>
      <w:r w:rsidRPr="00516D2E">
        <w:rPr>
          <w:rFonts w:ascii="Times New Roman" w:eastAsia="SimSun" w:hAnsi="Times New Roman" w:cs="Times New Roman"/>
          <w:sz w:val="24"/>
          <w:szCs w:val="24"/>
        </w:rPr>
        <w:t>стандарт</w:t>
      </w:r>
      <w:r w:rsidRPr="0029101B">
        <w:rPr>
          <w:rFonts w:ascii="Times New Roman" w:eastAsia="SimSun" w:hAnsi="Times New Roman" w:cs="Times New Roman"/>
          <w:sz w:val="24"/>
          <w:szCs w:val="24"/>
        </w:rPr>
        <w:t xml:space="preserve"> отражает опыт проведения работ на международном уровне и может быть использован во всех юрисдикциях. Он применим в малых, средних и крупных организациях всех секторов экономики, включая государственный сектор, частный бизнес, а также некоммерческий сектор. Риски взяточничества, с которыми сталкивается организация, варьируются в соответствии с факторами, такими как размер организации, место или сектор экономики, в которых работает организация, характер, масштаб и уровень сложности работ организации. </w:t>
      </w:r>
      <w:r>
        <w:rPr>
          <w:rFonts w:ascii="Times New Roman" w:eastAsia="SimSun" w:hAnsi="Times New Roman" w:cs="Times New Roman"/>
          <w:sz w:val="24"/>
          <w:szCs w:val="24"/>
        </w:rPr>
        <w:t>Настоящий</w:t>
      </w:r>
      <w:r w:rsidRPr="0029101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стандарт</w:t>
      </w:r>
      <w:r w:rsidRPr="0029101B">
        <w:rPr>
          <w:rFonts w:ascii="Times New Roman" w:eastAsia="SimSun" w:hAnsi="Times New Roman" w:cs="Times New Roman"/>
          <w:sz w:val="24"/>
          <w:szCs w:val="24"/>
        </w:rPr>
        <w:t xml:space="preserve"> определяет внедрение организациями политик, процедур и мер контроля, которые соответствуют и соизмеримы с рисками взяточничества, которые возникают перед организацией. Приложение A предоставляет руководящее указание по внедрению требований данного документа.</w:t>
      </w:r>
    </w:p>
    <w:p w:rsidR="00516D2E" w:rsidRPr="00231BC8" w:rsidRDefault="00516D2E" w:rsidP="00C93C49">
      <w:pPr>
        <w:tabs>
          <w:tab w:val="left" w:pos="5610"/>
        </w:tabs>
        <w:ind w:firstLine="567"/>
        <w:jc w:val="both"/>
        <w:outlineLvl w:val="0"/>
      </w:pPr>
    </w:p>
    <w:p w:rsidR="005365F9" w:rsidRPr="0095000E" w:rsidRDefault="005365F9" w:rsidP="009B5A1A">
      <w:pPr>
        <w:pStyle w:val="Default"/>
        <w:ind w:firstLine="567"/>
        <w:jc w:val="both"/>
        <w:rPr>
          <w:b/>
        </w:rPr>
      </w:pPr>
      <w:r w:rsidRPr="0095000E">
        <w:rPr>
          <w:b/>
        </w:rPr>
        <w:t xml:space="preserve">2 </w:t>
      </w:r>
      <w:r w:rsidR="0080294B" w:rsidRPr="0095000E">
        <w:rPr>
          <w:b/>
        </w:rPr>
        <w:t xml:space="preserve">Основание для разработки </w:t>
      </w:r>
      <w:proofErr w:type="gramStart"/>
      <w:r w:rsidR="0080294B" w:rsidRPr="0095000E">
        <w:rPr>
          <w:b/>
        </w:rPr>
        <w:t>стандарта  с</w:t>
      </w:r>
      <w:proofErr w:type="gramEnd"/>
      <w:r w:rsidR="0080294B" w:rsidRPr="0095000E">
        <w:rPr>
          <w:b/>
        </w:rPr>
        <w:t xml:space="preserve"> указанием соответствующего задания</w:t>
      </w:r>
    </w:p>
    <w:p w:rsidR="005365F9" w:rsidRPr="0095000E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64C1" w:rsidRPr="00E564C1" w:rsidRDefault="00E564C1" w:rsidP="009B5A1A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564C1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на основании </w:t>
      </w:r>
      <w:r w:rsidRPr="00E564C1">
        <w:rPr>
          <w:rFonts w:ascii="Times New Roman" w:hAnsi="Times New Roman" w:cs="Times New Roman"/>
          <w:sz w:val="24"/>
          <w:szCs w:val="24"/>
        </w:rPr>
        <w:t>Национального плана стандартизации на 202</w:t>
      </w:r>
      <w:r w:rsidR="00231BC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564C1">
        <w:rPr>
          <w:rFonts w:ascii="Times New Roman" w:hAnsi="Times New Roman" w:cs="Times New Roman"/>
          <w:sz w:val="24"/>
          <w:szCs w:val="24"/>
        </w:rPr>
        <w:t xml:space="preserve"> год (</w:t>
      </w:r>
      <w:proofErr w:type="gramStart"/>
      <w:r w:rsidRPr="00E564C1">
        <w:rPr>
          <w:rFonts w:ascii="Times New Roman" w:hAnsi="Times New Roman" w:cs="Times New Roman"/>
          <w:sz w:val="24"/>
          <w:szCs w:val="24"/>
        </w:rPr>
        <w:t xml:space="preserve">утвержден  </w:t>
      </w:r>
      <w:r w:rsidRPr="00E564C1">
        <w:rPr>
          <w:rFonts w:ascii="Times New Roman" w:eastAsia="MS Mincho" w:hAnsi="Times New Roman" w:cs="Times New Roman"/>
          <w:sz w:val="24"/>
          <w:szCs w:val="24"/>
          <w:lang w:eastAsia="ja-JP"/>
        </w:rPr>
        <w:t>приказом</w:t>
      </w:r>
      <w:proofErr w:type="gramEnd"/>
      <w:r w:rsidRPr="00E564C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E564C1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Председателя Комитета технического регулирования и метрологии Министерства торговли и интеграции Республики Казахстан от </w:t>
      </w:r>
      <w:r w:rsidR="00231BC8">
        <w:rPr>
          <w:rFonts w:ascii="Times New Roman" w:eastAsia="@Arial Unicode MS" w:hAnsi="Times New Roman" w:cs="Times New Roman"/>
          <w:sz w:val="24"/>
          <w:szCs w:val="24"/>
          <w:lang w:val="kk-KZ" w:eastAsia="en-US"/>
        </w:rPr>
        <w:t>31</w:t>
      </w:r>
      <w:r w:rsidR="00AE6E55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декабря</w:t>
      </w:r>
      <w:r w:rsidRPr="00E564C1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202</w:t>
      </w:r>
      <w:r w:rsidR="00231BC8">
        <w:rPr>
          <w:rFonts w:ascii="Times New Roman" w:eastAsia="@Arial Unicode MS" w:hAnsi="Times New Roman" w:cs="Times New Roman"/>
          <w:sz w:val="24"/>
          <w:szCs w:val="24"/>
          <w:lang w:val="kk-KZ" w:eastAsia="en-US"/>
        </w:rPr>
        <w:t>4</w:t>
      </w:r>
      <w:r w:rsidRPr="00E564C1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года № </w:t>
      </w:r>
      <w:r w:rsidR="00AE6E55">
        <w:rPr>
          <w:rFonts w:ascii="Times New Roman" w:eastAsia="@Arial Unicode MS" w:hAnsi="Times New Roman" w:cs="Times New Roman"/>
          <w:sz w:val="24"/>
          <w:szCs w:val="24"/>
          <w:lang w:eastAsia="en-US"/>
        </w:rPr>
        <w:t>4</w:t>
      </w:r>
      <w:r w:rsidR="00231BC8">
        <w:rPr>
          <w:rFonts w:ascii="Times New Roman" w:eastAsia="@Arial Unicode MS" w:hAnsi="Times New Roman" w:cs="Times New Roman"/>
          <w:sz w:val="24"/>
          <w:szCs w:val="24"/>
          <w:lang w:val="kk-KZ" w:eastAsia="en-US"/>
        </w:rPr>
        <w:t>47</w:t>
      </w:r>
      <w:r w:rsidRPr="00AE6E55">
        <w:rPr>
          <w:rFonts w:ascii="Times New Roman" w:eastAsia="@Arial Unicode MS" w:hAnsi="Times New Roman" w:cs="Times New Roman"/>
          <w:sz w:val="24"/>
          <w:szCs w:val="24"/>
          <w:lang w:eastAsia="en-US"/>
        </w:rPr>
        <w:t>-</w:t>
      </w:r>
      <w:r w:rsidR="00AE6E55" w:rsidRPr="00AE6E55">
        <w:rPr>
          <w:rFonts w:ascii="Times New Roman" w:hAnsi="Times New Roman" w:cs="Times New Roman"/>
          <w:sz w:val="24"/>
          <w:szCs w:val="24"/>
        </w:rPr>
        <w:t>НҚ</w:t>
      </w:r>
      <w:r w:rsidRPr="00E564C1">
        <w:rPr>
          <w:rFonts w:ascii="Times New Roman" w:hAnsi="Times New Roman" w:cs="Times New Roman"/>
          <w:sz w:val="24"/>
          <w:szCs w:val="24"/>
        </w:rPr>
        <w:t>)</w:t>
      </w:r>
      <w:r w:rsidRPr="00E564C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. </w:t>
      </w:r>
    </w:p>
    <w:p w:rsidR="00E564C1" w:rsidRPr="00231BC8" w:rsidRDefault="00E564C1" w:rsidP="00231BC8">
      <w:pPr>
        <w:ind w:firstLine="567"/>
        <w:jc w:val="both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  <w:r w:rsidRPr="00EC447A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Организация, предоставившая </w:t>
      </w:r>
      <w:r w:rsidRPr="00706C08">
        <w:rPr>
          <w:rFonts w:ascii="Times New Roman" w:eastAsia="@Arial Unicode MS" w:hAnsi="Times New Roman" w:cs="Times New Roman"/>
          <w:sz w:val="24"/>
          <w:szCs w:val="24"/>
          <w:lang w:eastAsia="en-US"/>
        </w:rPr>
        <w:t>предложение-заявку</w:t>
      </w:r>
      <w:r w:rsidR="003C549F" w:rsidRPr="00706C08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</w:t>
      </w:r>
      <w:r w:rsidR="00C93C49">
        <w:rPr>
          <w:rFonts w:ascii="Times New Roman" w:eastAsia="@Arial Unicode MS" w:hAnsi="Times New Roman" w:cs="Times New Roman"/>
          <w:sz w:val="24"/>
          <w:szCs w:val="24"/>
          <w:lang w:eastAsia="en-US"/>
        </w:rPr>
        <w:t>–</w:t>
      </w:r>
      <w:r w:rsidR="00A654C5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 </w:t>
      </w:r>
      <w:r w:rsidR="00516D2E">
        <w:rPr>
          <w:rFonts w:ascii="Times New Roman" w:eastAsia="@Arial Unicode MS" w:hAnsi="Times New Roman" w:cs="Times New Roman"/>
          <w:sz w:val="24"/>
          <w:szCs w:val="24"/>
          <w:lang w:eastAsia="en-US"/>
        </w:rPr>
        <w:t>РГП «Национальный центр аккредитации»</w:t>
      </w:r>
      <w:r w:rsidRPr="00706C08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. </w:t>
      </w:r>
    </w:p>
    <w:p w:rsidR="004E105C" w:rsidRPr="00706C08" w:rsidRDefault="004E105C" w:rsidP="009B5A1A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E24520" w:rsidRPr="0095000E" w:rsidRDefault="00E24520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520" w:rsidRPr="00A654C5" w:rsidRDefault="00A654C5" w:rsidP="00E24520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54C5">
        <w:rPr>
          <w:rFonts w:ascii="Times New Roman" w:eastAsia="SimSun" w:hAnsi="Times New Roman" w:cs="Times New Roman"/>
          <w:sz w:val="24"/>
          <w:szCs w:val="24"/>
        </w:rPr>
        <w:t>Настоящий стандарт определяет требования и предоставляет руководящие указания для разработки, внедрения, поддержания, анализа и улучшения системы менеджмента противодействия взяточничеству. Данная система может быть, как самостоятельной, так и может быть интегрирована в общую систему менеджмента.</w:t>
      </w:r>
    </w:p>
    <w:p w:rsidR="005365F9" w:rsidRPr="00A654C5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365F9" w:rsidRPr="0095000E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стандарта с </w:t>
      </w:r>
      <w:r w:rsidR="0080294B" w:rsidRPr="0095000E">
        <w:rPr>
          <w:rFonts w:ascii="Times New Roman" w:hAnsi="Times New Roman" w:cs="Times New Roman"/>
          <w:b/>
          <w:sz w:val="24"/>
          <w:szCs w:val="24"/>
        </w:rPr>
        <w:t>техническими регламентами и документами по стандартизации</w:t>
      </w:r>
    </w:p>
    <w:p w:rsidR="00695BB5" w:rsidRPr="0095000E" w:rsidRDefault="00695BB5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443" w:rsidRPr="00C30443" w:rsidRDefault="00C30443" w:rsidP="00C30443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Настоящий</w:t>
      </w:r>
      <w:r w:rsidRPr="00C30443">
        <w:rPr>
          <w:rFonts w:ascii="Times New Roman" w:eastAsia="SimSun" w:hAnsi="Times New Roman" w:cs="Times New Roman"/>
          <w:sz w:val="24"/>
          <w:szCs w:val="24"/>
        </w:rPr>
        <w:t xml:space="preserve"> стандарт может быть использован в совокупности с другими стандартами систем менеджмента (например, ISO 9001, ISO 14001, ISO/IEC 27001, ISO 37301 и ISO </w:t>
      </w:r>
      <w:r w:rsidRPr="00C30443">
        <w:rPr>
          <w:rFonts w:ascii="Times New Roman" w:eastAsia="SimSun" w:hAnsi="Times New Roman" w:cs="Times New Roman"/>
          <w:sz w:val="24"/>
          <w:szCs w:val="24"/>
        </w:rPr>
        <w:lastRenderedPageBreak/>
        <w:t>37002), а также стандартами менеджмента (например, ISO 26000 и ISO 31000).</w:t>
      </w:r>
    </w:p>
    <w:p w:rsidR="006168CC" w:rsidRPr="00C30443" w:rsidRDefault="006168CC" w:rsidP="009B5A1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294B" w:rsidRPr="00C30443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443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80294B" w:rsidRPr="00C30443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80294B" w:rsidRPr="0095000E" w:rsidRDefault="0080294B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6657" w:rsidRDefault="00614BE8" w:rsidP="00AA0FF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447A">
        <w:rPr>
          <w:rFonts w:ascii="Times New Roman" w:hAnsi="Times New Roman" w:cs="Times New Roman"/>
          <w:sz w:val="24"/>
          <w:szCs w:val="24"/>
        </w:rPr>
        <w:t>Потенциальными пользователями данного стандарта явля</w:t>
      </w:r>
      <w:r w:rsidR="00EA49DF" w:rsidRPr="00EC447A">
        <w:rPr>
          <w:rFonts w:ascii="Times New Roman" w:hAnsi="Times New Roman" w:cs="Times New Roman"/>
          <w:sz w:val="24"/>
          <w:szCs w:val="24"/>
        </w:rPr>
        <w:t>ю</w:t>
      </w:r>
      <w:r w:rsidRPr="00EC447A">
        <w:rPr>
          <w:rFonts w:ascii="Times New Roman" w:hAnsi="Times New Roman" w:cs="Times New Roman"/>
          <w:sz w:val="24"/>
          <w:szCs w:val="24"/>
        </w:rPr>
        <w:t>тся</w:t>
      </w:r>
      <w:r w:rsidR="00AA0FFA">
        <w:rPr>
          <w:rFonts w:ascii="Times New Roman" w:hAnsi="Times New Roman" w:cs="Times New Roman"/>
          <w:sz w:val="24"/>
          <w:szCs w:val="24"/>
        </w:rPr>
        <w:t xml:space="preserve"> </w:t>
      </w:r>
      <w:r w:rsidR="00AA0FFA">
        <w:rPr>
          <w:rFonts w:ascii="Times New Roman" w:hAnsi="Times New Roman" w:cs="Times New Roman"/>
          <w:sz w:val="24"/>
          <w:szCs w:val="24"/>
        </w:rPr>
        <w:br/>
      </w:r>
      <w:r w:rsidR="00C30443">
        <w:rPr>
          <w:rFonts w:ascii="Times New Roman" w:hAnsi="Times New Roman" w:cs="Times New Roman"/>
          <w:sz w:val="24"/>
          <w:szCs w:val="24"/>
        </w:rPr>
        <w:t>о</w:t>
      </w:r>
      <w:r w:rsidR="00C30443" w:rsidRPr="004A3A05">
        <w:rPr>
          <w:rFonts w:ascii="Times New Roman" w:hAnsi="Times New Roman" w:cs="Times New Roman"/>
          <w:sz w:val="24"/>
          <w:szCs w:val="24"/>
        </w:rPr>
        <w:t xml:space="preserve">рганы, осуществляющие аудит и сертификацию системы менеджмента борьбы со </w:t>
      </w:r>
      <w:r w:rsidR="00C30443" w:rsidRPr="004A3A05">
        <w:rPr>
          <w:rFonts w:ascii="Times New Roman" w:hAnsi="Times New Roman" w:cs="Times New Roman"/>
          <w:color w:val="000000"/>
          <w:sz w:val="24"/>
          <w:szCs w:val="24"/>
        </w:rPr>
        <w:t>взяточничеством</w:t>
      </w:r>
      <w:r w:rsidR="00C3044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30443" w:rsidRPr="0095000E" w:rsidRDefault="00C30443" w:rsidP="00AA0FF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365F9" w:rsidRPr="0095000E" w:rsidRDefault="0080294B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365F9" w:rsidRPr="0095000E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95000E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95000E" w:rsidRDefault="004B6F1A" w:rsidP="009B5A1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95000E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95000E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</w:t>
      </w:r>
      <w:r w:rsidR="00BA5CC5"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:rsidR="004B6F1A" w:rsidRPr="0095000E" w:rsidRDefault="004B6F1A" w:rsidP="009B5A1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294B" w:rsidRPr="0095000E" w:rsidRDefault="0080294B" w:rsidP="009B5A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E45B4" w:rsidRPr="0095000E" w:rsidRDefault="004E45B4" w:rsidP="009B5A1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0FFA" w:rsidRPr="00C30443" w:rsidRDefault="002F42FA" w:rsidP="00AA0F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5278389"/>
      <w:r w:rsidRPr="002F42FA">
        <w:rPr>
          <w:rFonts w:ascii="Times New Roman" w:hAnsi="Times New Roman" w:cs="Times New Roman"/>
          <w:sz w:val="24"/>
          <w:szCs w:val="24"/>
        </w:rPr>
        <w:t>Проект стандарта разработан</w:t>
      </w:r>
      <w:r w:rsidR="00AA0FFA"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="00C30443">
        <w:rPr>
          <w:rFonts w:ascii="Times New Roman" w:hAnsi="Times New Roman" w:cs="Times New Roman"/>
          <w:sz w:val="24"/>
          <w:szCs w:val="24"/>
        </w:rPr>
        <w:t xml:space="preserve">международного </w:t>
      </w:r>
      <w:r w:rsidR="00AA0FFA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C30443" w:rsidRPr="00C30443">
        <w:rPr>
          <w:rFonts w:ascii="Times New Roman" w:hAnsi="Times New Roman" w:cs="Times New Roman"/>
          <w:sz w:val="24"/>
          <w:szCs w:val="24"/>
        </w:rPr>
        <w:t xml:space="preserve"> 37001:2025 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Anti</w:t>
      </w:r>
      <w:r w:rsidR="00C30443" w:rsidRPr="00C30443">
        <w:rPr>
          <w:rFonts w:ascii="Times New Roman" w:hAnsi="Times New Roman" w:cs="Times New Roman"/>
          <w:sz w:val="24"/>
          <w:szCs w:val="24"/>
        </w:rPr>
        <w:t>-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bribery</w:t>
      </w:r>
      <w:r w:rsidR="00C30443" w:rsidRPr="00C30443">
        <w:rPr>
          <w:rFonts w:ascii="Times New Roman" w:hAnsi="Times New Roman" w:cs="Times New Roman"/>
          <w:sz w:val="24"/>
          <w:szCs w:val="24"/>
        </w:rPr>
        <w:t xml:space="preserve"> 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="00C30443" w:rsidRPr="00C30443">
        <w:rPr>
          <w:rFonts w:ascii="Times New Roman" w:hAnsi="Times New Roman" w:cs="Times New Roman"/>
          <w:sz w:val="24"/>
          <w:szCs w:val="24"/>
        </w:rPr>
        <w:t xml:space="preserve"> 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systems</w:t>
      </w:r>
      <w:r w:rsidR="00C30443" w:rsidRPr="00C30443">
        <w:rPr>
          <w:rFonts w:ascii="Times New Roman" w:hAnsi="Times New Roman" w:cs="Times New Roman"/>
          <w:sz w:val="24"/>
          <w:szCs w:val="24"/>
        </w:rPr>
        <w:t xml:space="preserve">. 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Requirements</w:t>
      </w:r>
      <w:r w:rsidR="00C30443" w:rsidRPr="00C30443">
        <w:rPr>
          <w:rFonts w:ascii="Times New Roman" w:hAnsi="Times New Roman" w:cs="Times New Roman"/>
          <w:sz w:val="24"/>
          <w:szCs w:val="24"/>
        </w:rPr>
        <w:t xml:space="preserve"> 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C30443" w:rsidRPr="00C30443">
        <w:rPr>
          <w:rFonts w:ascii="Times New Roman" w:hAnsi="Times New Roman" w:cs="Times New Roman"/>
          <w:sz w:val="24"/>
          <w:szCs w:val="24"/>
        </w:rPr>
        <w:t xml:space="preserve"> 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guidance</w:t>
      </w:r>
      <w:r w:rsidR="00C30443" w:rsidRPr="00C30443">
        <w:rPr>
          <w:rFonts w:ascii="Times New Roman" w:hAnsi="Times New Roman" w:cs="Times New Roman"/>
          <w:sz w:val="24"/>
          <w:szCs w:val="24"/>
        </w:rPr>
        <w:t xml:space="preserve"> 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C30443" w:rsidRPr="00C30443">
        <w:rPr>
          <w:rFonts w:ascii="Times New Roman" w:hAnsi="Times New Roman" w:cs="Times New Roman"/>
          <w:sz w:val="24"/>
          <w:szCs w:val="24"/>
        </w:rPr>
        <w:t xml:space="preserve"> 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use</w:t>
      </w:r>
      <w:r w:rsidR="00C30443" w:rsidRPr="00C30443">
        <w:rPr>
          <w:rFonts w:ascii="Times New Roman" w:hAnsi="Times New Roman" w:cs="Times New Roman"/>
          <w:sz w:val="24"/>
          <w:szCs w:val="24"/>
        </w:rPr>
        <w:t xml:space="preserve"> (</w:t>
      </w:r>
      <w:r w:rsidR="00C30443" w:rsidRPr="00C3044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C30443" w:rsidRPr="00C30443">
        <w:rPr>
          <w:rFonts w:ascii="Times New Roman" w:hAnsi="Times New Roman" w:cs="Times New Roman"/>
          <w:sz w:val="24"/>
          <w:szCs w:val="24"/>
        </w:rPr>
        <w:t>истемы</w:t>
      </w:r>
      <w:proofErr w:type="spellEnd"/>
      <w:r w:rsidR="00C30443" w:rsidRPr="00C30443">
        <w:rPr>
          <w:rFonts w:ascii="Times New Roman" w:hAnsi="Times New Roman" w:cs="Times New Roman"/>
          <w:sz w:val="24"/>
          <w:szCs w:val="24"/>
        </w:rPr>
        <w:t xml:space="preserve"> менеджмента противодействия взяточничеству. Требования с руководством по применению).</w:t>
      </w:r>
    </w:p>
    <w:bookmarkEnd w:id="0"/>
    <w:p w:rsidR="00AE104A" w:rsidRPr="00AF2AF3" w:rsidRDefault="00AE104A" w:rsidP="009B5A1A">
      <w:pPr>
        <w:pStyle w:val="Style5"/>
        <w:widowControl/>
        <w:ind w:firstLine="567"/>
        <w:rPr>
          <w:rFonts w:ascii="Times New Roman" w:hAnsi="Times New Roman" w:cs="Times New Roman"/>
        </w:rPr>
      </w:pPr>
    </w:p>
    <w:p w:rsidR="005365F9" w:rsidRPr="0095000E" w:rsidRDefault="0080294B" w:rsidP="009B5A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</w:t>
      </w:r>
      <w:r w:rsidR="005365F9" w:rsidRPr="00950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00E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5365F9" w:rsidRPr="0095000E" w:rsidRDefault="005365F9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0FFA" w:rsidRPr="00A5760A" w:rsidRDefault="00AA0FFA" w:rsidP="00AA0F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60A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метрологии»</w:t>
      </w:r>
    </w:p>
    <w:p w:rsidR="00AA0FFA" w:rsidRPr="00A5760A" w:rsidRDefault="00AA0FFA" w:rsidP="00AA0FF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5760A">
        <w:rPr>
          <w:rFonts w:ascii="Times New Roman" w:hAnsi="Times New Roman" w:cs="Times New Roman"/>
          <w:sz w:val="24"/>
          <w:szCs w:val="24"/>
        </w:rPr>
        <w:t xml:space="preserve">010000, г. Астана, пр. </w:t>
      </w:r>
      <w:proofErr w:type="spellStart"/>
      <w:r w:rsidRPr="00A5760A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A5760A">
        <w:rPr>
          <w:rFonts w:ascii="Times New Roman" w:hAnsi="Times New Roman" w:cs="Times New Roman"/>
          <w:sz w:val="24"/>
          <w:szCs w:val="24"/>
        </w:rPr>
        <w:t xml:space="preserve"> Ел 11, здание </w:t>
      </w:r>
      <w:r w:rsidRPr="00A5760A">
        <w:rPr>
          <w:rFonts w:ascii="Times New Roman" w:hAnsi="Times New Roman" w:cs="Times New Roman"/>
          <w:sz w:val="24"/>
          <w:szCs w:val="24"/>
          <w:lang w:val="ru-MD"/>
        </w:rPr>
        <w:t>«</w:t>
      </w:r>
      <w:r w:rsidRPr="00A5760A">
        <w:rPr>
          <w:rFonts w:ascii="Times New Roman" w:hAnsi="Times New Roman" w:cs="Times New Roman"/>
          <w:sz w:val="24"/>
          <w:szCs w:val="24"/>
        </w:rPr>
        <w:t>Эталонный центр</w:t>
      </w:r>
      <w:r w:rsidRPr="00A5760A">
        <w:rPr>
          <w:rFonts w:ascii="Times New Roman" w:hAnsi="Times New Roman" w:cs="Times New Roman"/>
          <w:sz w:val="24"/>
          <w:szCs w:val="24"/>
          <w:lang w:val="ru-MD"/>
        </w:rPr>
        <w:t xml:space="preserve">», </w:t>
      </w:r>
    </w:p>
    <w:p w:rsidR="00AA0FFA" w:rsidRPr="009905A7" w:rsidRDefault="00AA0FFA" w:rsidP="00AA0FFA">
      <w:pPr>
        <w:pStyle w:val="a3"/>
        <w:spacing w:before="0" w:beforeAutospacing="0" w:after="0" w:afterAutospacing="0"/>
        <w:ind w:firstLine="567"/>
        <w:rPr>
          <w:color w:val="000000"/>
          <w:lang w:val="kk-KZ"/>
        </w:rPr>
      </w:pPr>
      <w:r w:rsidRPr="00A5760A">
        <w:rPr>
          <w:lang w:val="ru-MD"/>
        </w:rPr>
        <w:t>тел</w:t>
      </w:r>
      <w:r w:rsidRPr="00A5760A">
        <w:rPr>
          <w:lang w:val="en-US"/>
        </w:rPr>
        <w:t>. 8 (7172) 7959</w:t>
      </w:r>
      <w:r>
        <w:rPr>
          <w:lang w:val="kk-KZ"/>
        </w:rPr>
        <w:t>27</w:t>
      </w:r>
    </w:p>
    <w:p w:rsidR="00AA0FFA" w:rsidRPr="00A5760A" w:rsidRDefault="00AA0FFA" w:rsidP="00AA0FFA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A5760A">
        <w:rPr>
          <w:color w:val="000000"/>
          <w:lang w:val="en-US"/>
        </w:rPr>
        <w:t>E-mail: n.zhakish@ksm.kz</w:t>
      </w:r>
    </w:p>
    <w:p w:rsidR="00AA0FFA" w:rsidRDefault="00AA0FFA" w:rsidP="00AA0FF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61AFA" w:rsidRPr="005406D8" w:rsidRDefault="00261AFA" w:rsidP="009B5A1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C64E4" w:rsidRPr="007C64E4" w:rsidRDefault="007C64E4" w:rsidP="007C64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x-none"/>
        </w:rPr>
      </w:pPr>
      <w:r w:rsidRPr="007C64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x-none"/>
        </w:rPr>
        <w:t>Руководитель</w:t>
      </w:r>
    </w:p>
    <w:p w:rsidR="00B60619" w:rsidRPr="005406D8" w:rsidRDefault="007C64E4" w:rsidP="007C64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val="en-US" w:eastAsia="x-none"/>
        </w:rPr>
      </w:pPr>
      <w:r w:rsidRPr="007C64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x-none"/>
        </w:rPr>
        <w:t>Департамента разработки стандартов</w:t>
      </w:r>
      <w:r w:rsidR="008F078C">
        <w:rPr>
          <w:rFonts w:ascii="Times New Roman" w:hAnsi="Times New Roman" w:cs="Times New Roman"/>
          <w:b/>
          <w:color w:val="000000"/>
          <w:sz w:val="24"/>
          <w:szCs w:val="24"/>
          <w:lang w:val="en-US" w:eastAsia="x-none"/>
        </w:rPr>
        <w:t xml:space="preserve"> </w:t>
      </w:r>
      <w:r w:rsidR="008F078C">
        <w:rPr>
          <w:rFonts w:ascii="Times New Roman" w:hAnsi="Times New Roman" w:cs="Times New Roman"/>
          <w:b/>
          <w:color w:val="000000"/>
          <w:sz w:val="24"/>
          <w:szCs w:val="24"/>
          <w:lang w:val="en-US" w:eastAsia="x-none"/>
        </w:rPr>
        <w:tab/>
      </w:r>
      <w:r w:rsidR="008F078C">
        <w:rPr>
          <w:rFonts w:ascii="Times New Roman" w:hAnsi="Times New Roman" w:cs="Times New Roman"/>
          <w:b/>
          <w:color w:val="000000"/>
          <w:sz w:val="24"/>
          <w:szCs w:val="24"/>
          <w:lang w:val="en-US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 w:eastAsia="x-none"/>
        </w:rPr>
        <w:t xml:space="preserve">                 </w:t>
      </w:r>
      <w:r w:rsidR="008F078C" w:rsidRPr="008F078C">
        <w:rPr>
          <w:rFonts w:ascii="Times New Roman" w:hAnsi="Times New Roman" w:cs="Times New Roman"/>
          <w:b/>
          <w:color w:val="000000"/>
          <w:sz w:val="24"/>
          <w:szCs w:val="24"/>
          <w:lang w:val="en-US" w:eastAsia="x-none"/>
        </w:rPr>
        <w:t xml:space="preserve">А. </w:t>
      </w:r>
      <w:proofErr w:type="spellStart"/>
      <w:r w:rsidR="008F078C" w:rsidRPr="008F078C">
        <w:rPr>
          <w:rFonts w:ascii="Times New Roman" w:hAnsi="Times New Roman" w:cs="Times New Roman"/>
          <w:b/>
          <w:color w:val="000000"/>
          <w:sz w:val="24"/>
          <w:szCs w:val="24"/>
          <w:lang w:val="en-US" w:eastAsia="x-none"/>
        </w:rPr>
        <w:t>Сопбеков</w:t>
      </w:r>
      <w:proofErr w:type="spellEnd"/>
    </w:p>
    <w:sectPr w:rsidR="00B60619" w:rsidRPr="005406D8" w:rsidSect="0070145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0EFE" w:rsidRDefault="00700EFE">
      <w:r>
        <w:separator/>
      </w:r>
    </w:p>
  </w:endnote>
  <w:endnote w:type="continuationSeparator" w:id="0">
    <w:p w:rsidR="00700EFE" w:rsidRDefault="0070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0EFE" w:rsidRDefault="00700EFE">
      <w:r>
        <w:separator/>
      </w:r>
    </w:p>
  </w:footnote>
  <w:footnote w:type="continuationSeparator" w:id="0">
    <w:p w:rsidR="00700EFE" w:rsidRDefault="00700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B44"/>
    <w:multiLevelType w:val="multilevel"/>
    <w:tmpl w:val="C354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3016D"/>
    <w:multiLevelType w:val="hybridMultilevel"/>
    <w:tmpl w:val="6BBC68F8"/>
    <w:lvl w:ilvl="0" w:tplc="69D802B6">
      <w:start w:val="1"/>
      <w:numFmt w:val="decimal"/>
      <w:lvlText w:val="%1)"/>
      <w:lvlJc w:val="left"/>
      <w:pPr>
        <w:ind w:left="927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E57AF"/>
    <w:multiLevelType w:val="hybridMultilevel"/>
    <w:tmpl w:val="977AA4F2"/>
    <w:lvl w:ilvl="0" w:tplc="D98C5C4E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1930888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07442813">
    <w:abstractNumId w:val="2"/>
  </w:num>
  <w:num w:numId="3" w16cid:durableId="1580480510">
    <w:abstractNumId w:val="3"/>
  </w:num>
  <w:num w:numId="4" w16cid:durableId="12133006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5797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08A"/>
    <w:rsid w:val="00001EAE"/>
    <w:rsid w:val="00004DB1"/>
    <w:rsid w:val="00011CD0"/>
    <w:rsid w:val="00016576"/>
    <w:rsid w:val="0002270F"/>
    <w:rsid w:val="00033354"/>
    <w:rsid w:val="00042CEC"/>
    <w:rsid w:val="00042DD3"/>
    <w:rsid w:val="00046A1A"/>
    <w:rsid w:val="00053754"/>
    <w:rsid w:val="00054ED0"/>
    <w:rsid w:val="000A3C77"/>
    <w:rsid w:val="000B23E5"/>
    <w:rsid w:val="000B44EC"/>
    <w:rsid w:val="000C55D2"/>
    <w:rsid w:val="000C70C8"/>
    <w:rsid w:val="000C7BE4"/>
    <w:rsid w:val="000D225E"/>
    <w:rsid w:val="000D692F"/>
    <w:rsid w:val="000E3DAA"/>
    <w:rsid w:val="000E6A08"/>
    <w:rsid w:val="000F40C5"/>
    <w:rsid w:val="0010041D"/>
    <w:rsid w:val="00100932"/>
    <w:rsid w:val="0010115A"/>
    <w:rsid w:val="0010485D"/>
    <w:rsid w:val="001164B4"/>
    <w:rsid w:val="001175A3"/>
    <w:rsid w:val="0012280B"/>
    <w:rsid w:val="001230C8"/>
    <w:rsid w:val="00124A33"/>
    <w:rsid w:val="001254EE"/>
    <w:rsid w:val="0012745E"/>
    <w:rsid w:val="0013261C"/>
    <w:rsid w:val="0014415A"/>
    <w:rsid w:val="00145249"/>
    <w:rsid w:val="00147011"/>
    <w:rsid w:val="001544B8"/>
    <w:rsid w:val="0015630D"/>
    <w:rsid w:val="001857BC"/>
    <w:rsid w:val="00196BA7"/>
    <w:rsid w:val="001A3EA3"/>
    <w:rsid w:val="001C019A"/>
    <w:rsid w:val="001C1C2B"/>
    <w:rsid w:val="001E2A20"/>
    <w:rsid w:val="001E4BC2"/>
    <w:rsid w:val="001F5D70"/>
    <w:rsid w:val="00200645"/>
    <w:rsid w:val="00200DCC"/>
    <w:rsid w:val="00200FD5"/>
    <w:rsid w:val="0020185A"/>
    <w:rsid w:val="002064F3"/>
    <w:rsid w:val="002165B4"/>
    <w:rsid w:val="00231BC8"/>
    <w:rsid w:val="00232DC7"/>
    <w:rsid w:val="0023593F"/>
    <w:rsid w:val="0024010A"/>
    <w:rsid w:val="00242400"/>
    <w:rsid w:val="00256A39"/>
    <w:rsid w:val="00261AFA"/>
    <w:rsid w:val="002742F8"/>
    <w:rsid w:val="002778B4"/>
    <w:rsid w:val="00281870"/>
    <w:rsid w:val="00284543"/>
    <w:rsid w:val="00284E41"/>
    <w:rsid w:val="00287128"/>
    <w:rsid w:val="0028719C"/>
    <w:rsid w:val="0029515C"/>
    <w:rsid w:val="002A7DC9"/>
    <w:rsid w:val="002B2AD4"/>
    <w:rsid w:val="002B489B"/>
    <w:rsid w:val="002B619A"/>
    <w:rsid w:val="002E3C54"/>
    <w:rsid w:val="002F42FA"/>
    <w:rsid w:val="00301476"/>
    <w:rsid w:val="0032287B"/>
    <w:rsid w:val="00334A86"/>
    <w:rsid w:val="00336903"/>
    <w:rsid w:val="00341414"/>
    <w:rsid w:val="00341FC0"/>
    <w:rsid w:val="003459FA"/>
    <w:rsid w:val="0034758D"/>
    <w:rsid w:val="00356D92"/>
    <w:rsid w:val="00370B61"/>
    <w:rsid w:val="00371A52"/>
    <w:rsid w:val="00372692"/>
    <w:rsid w:val="00384EF5"/>
    <w:rsid w:val="00396549"/>
    <w:rsid w:val="003A31B5"/>
    <w:rsid w:val="003A3C84"/>
    <w:rsid w:val="003A534B"/>
    <w:rsid w:val="003A6318"/>
    <w:rsid w:val="003B040D"/>
    <w:rsid w:val="003B3E66"/>
    <w:rsid w:val="003B5757"/>
    <w:rsid w:val="003C549F"/>
    <w:rsid w:val="003C61ED"/>
    <w:rsid w:val="003C659C"/>
    <w:rsid w:val="003D524C"/>
    <w:rsid w:val="003E0E0E"/>
    <w:rsid w:val="003E6450"/>
    <w:rsid w:val="003F012A"/>
    <w:rsid w:val="003F4446"/>
    <w:rsid w:val="00416358"/>
    <w:rsid w:val="00430377"/>
    <w:rsid w:val="00435508"/>
    <w:rsid w:val="00442D94"/>
    <w:rsid w:val="00453979"/>
    <w:rsid w:val="004547AC"/>
    <w:rsid w:val="00455614"/>
    <w:rsid w:val="0045677C"/>
    <w:rsid w:val="00457800"/>
    <w:rsid w:val="00464E8E"/>
    <w:rsid w:val="004707D1"/>
    <w:rsid w:val="00471FA0"/>
    <w:rsid w:val="00483067"/>
    <w:rsid w:val="00487D0B"/>
    <w:rsid w:val="00496CBB"/>
    <w:rsid w:val="004A6DB5"/>
    <w:rsid w:val="004B6F1A"/>
    <w:rsid w:val="004C0DB4"/>
    <w:rsid w:val="004C15B2"/>
    <w:rsid w:val="004C3E93"/>
    <w:rsid w:val="004D360D"/>
    <w:rsid w:val="004D4F36"/>
    <w:rsid w:val="004E105C"/>
    <w:rsid w:val="004E433C"/>
    <w:rsid w:val="004E45B4"/>
    <w:rsid w:val="004E71A2"/>
    <w:rsid w:val="004F2EB6"/>
    <w:rsid w:val="004F2ECD"/>
    <w:rsid w:val="004F649B"/>
    <w:rsid w:val="00500F24"/>
    <w:rsid w:val="00512F3A"/>
    <w:rsid w:val="00516D2E"/>
    <w:rsid w:val="00517AD8"/>
    <w:rsid w:val="00527233"/>
    <w:rsid w:val="005365F9"/>
    <w:rsid w:val="00537442"/>
    <w:rsid w:val="005406D8"/>
    <w:rsid w:val="00540959"/>
    <w:rsid w:val="0054577A"/>
    <w:rsid w:val="00547CA9"/>
    <w:rsid w:val="00557223"/>
    <w:rsid w:val="00566034"/>
    <w:rsid w:val="005664AC"/>
    <w:rsid w:val="005848D6"/>
    <w:rsid w:val="00592DF9"/>
    <w:rsid w:val="005952F5"/>
    <w:rsid w:val="00596705"/>
    <w:rsid w:val="005C473C"/>
    <w:rsid w:val="005C57C4"/>
    <w:rsid w:val="005E23F7"/>
    <w:rsid w:val="005E24E0"/>
    <w:rsid w:val="005E2C85"/>
    <w:rsid w:val="005F05DB"/>
    <w:rsid w:val="005F5D48"/>
    <w:rsid w:val="00603323"/>
    <w:rsid w:val="00614BE8"/>
    <w:rsid w:val="006168CC"/>
    <w:rsid w:val="006312A0"/>
    <w:rsid w:val="00635A68"/>
    <w:rsid w:val="00640115"/>
    <w:rsid w:val="00645465"/>
    <w:rsid w:val="00650888"/>
    <w:rsid w:val="00652E80"/>
    <w:rsid w:val="00654DF9"/>
    <w:rsid w:val="0066367F"/>
    <w:rsid w:val="00677713"/>
    <w:rsid w:val="00683FF7"/>
    <w:rsid w:val="006914A5"/>
    <w:rsid w:val="00691841"/>
    <w:rsid w:val="00692E71"/>
    <w:rsid w:val="00694BFC"/>
    <w:rsid w:val="00695BB5"/>
    <w:rsid w:val="006A027D"/>
    <w:rsid w:val="006A06A1"/>
    <w:rsid w:val="006A1D01"/>
    <w:rsid w:val="006B0B5B"/>
    <w:rsid w:val="006B743C"/>
    <w:rsid w:val="006D1880"/>
    <w:rsid w:val="006D21D2"/>
    <w:rsid w:val="006E01AE"/>
    <w:rsid w:val="006E3944"/>
    <w:rsid w:val="006E5DEC"/>
    <w:rsid w:val="006F4CB7"/>
    <w:rsid w:val="00700EFE"/>
    <w:rsid w:val="0070145F"/>
    <w:rsid w:val="00706C08"/>
    <w:rsid w:val="00730F17"/>
    <w:rsid w:val="007419C2"/>
    <w:rsid w:val="0074239C"/>
    <w:rsid w:val="00753702"/>
    <w:rsid w:val="007547A1"/>
    <w:rsid w:val="00763DF3"/>
    <w:rsid w:val="007808C4"/>
    <w:rsid w:val="00787430"/>
    <w:rsid w:val="00792713"/>
    <w:rsid w:val="00792BAF"/>
    <w:rsid w:val="00793925"/>
    <w:rsid w:val="007A0026"/>
    <w:rsid w:val="007A18E8"/>
    <w:rsid w:val="007A74A2"/>
    <w:rsid w:val="007C0CD6"/>
    <w:rsid w:val="007C64E4"/>
    <w:rsid w:val="007C774D"/>
    <w:rsid w:val="007D5A0F"/>
    <w:rsid w:val="007F3A22"/>
    <w:rsid w:val="007F4D1A"/>
    <w:rsid w:val="0080294B"/>
    <w:rsid w:val="00806657"/>
    <w:rsid w:val="008169AA"/>
    <w:rsid w:val="00826C54"/>
    <w:rsid w:val="00827865"/>
    <w:rsid w:val="0083316C"/>
    <w:rsid w:val="008446EA"/>
    <w:rsid w:val="0084608A"/>
    <w:rsid w:val="008651F7"/>
    <w:rsid w:val="008662D6"/>
    <w:rsid w:val="008746DF"/>
    <w:rsid w:val="00881187"/>
    <w:rsid w:val="008841A0"/>
    <w:rsid w:val="00884B5F"/>
    <w:rsid w:val="008907C4"/>
    <w:rsid w:val="008A4255"/>
    <w:rsid w:val="008A5553"/>
    <w:rsid w:val="008B5523"/>
    <w:rsid w:val="008B5BA6"/>
    <w:rsid w:val="008B6B55"/>
    <w:rsid w:val="008F078C"/>
    <w:rsid w:val="008F489D"/>
    <w:rsid w:val="008F5CC6"/>
    <w:rsid w:val="00903C3C"/>
    <w:rsid w:val="00904F9A"/>
    <w:rsid w:val="00914570"/>
    <w:rsid w:val="009238C8"/>
    <w:rsid w:val="00924A28"/>
    <w:rsid w:val="00926670"/>
    <w:rsid w:val="0093344C"/>
    <w:rsid w:val="0095000E"/>
    <w:rsid w:val="00953169"/>
    <w:rsid w:val="00953A39"/>
    <w:rsid w:val="00960C86"/>
    <w:rsid w:val="00963BEB"/>
    <w:rsid w:val="009645D9"/>
    <w:rsid w:val="0098351D"/>
    <w:rsid w:val="0098577A"/>
    <w:rsid w:val="009911F0"/>
    <w:rsid w:val="00994AF4"/>
    <w:rsid w:val="009B28E6"/>
    <w:rsid w:val="009B2AF8"/>
    <w:rsid w:val="009B4924"/>
    <w:rsid w:val="009B5A1A"/>
    <w:rsid w:val="009C3C8C"/>
    <w:rsid w:val="009D0D04"/>
    <w:rsid w:val="009D4EF4"/>
    <w:rsid w:val="009E3FC6"/>
    <w:rsid w:val="009E5FC2"/>
    <w:rsid w:val="009E6EB0"/>
    <w:rsid w:val="00A155B6"/>
    <w:rsid w:val="00A16780"/>
    <w:rsid w:val="00A277E0"/>
    <w:rsid w:val="00A31259"/>
    <w:rsid w:val="00A33444"/>
    <w:rsid w:val="00A36AE4"/>
    <w:rsid w:val="00A42FD6"/>
    <w:rsid w:val="00A44248"/>
    <w:rsid w:val="00A539E7"/>
    <w:rsid w:val="00A64D97"/>
    <w:rsid w:val="00A654C5"/>
    <w:rsid w:val="00A73E05"/>
    <w:rsid w:val="00A73FC7"/>
    <w:rsid w:val="00A81C1F"/>
    <w:rsid w:val="00A904C6"/>
    <w:rsid w:val="00A95672"/>
    <w:rsid w:val="00AA0FFA"/>
    <w:rsid w:val="00AB2575"/>
    <w:rsid w:val="00AE104A"/>
    <w:rsid w:val="00AE6E55"/>
    <w:rsid w:val="00AF2AF3"/>
    <w:rsid w:val="00B10109"/>
    <w:rsid w:val="00B1153C"/>
    <w:rsid w:val="00B12E68"/>
    <w:rsid w:val="00B21186"/>
    <w:rsid w:val="00B269D8"/>
    <w:rsid w:val="00B5004F"/>
    <w:rsid w:val="00B52C2A"/>
    <w:rsid w:val="00B60619"/>
    <w:rsid w:val="00B63B33"/>
    <w:rsid w:val="00B72E59"/>
    <w:rsid w:val="00B73478"/>
    <w:rsid w:val="00B7392E"/>
    <w:rsid w:val="00B75BBA"/>
    <w:rsid w:val="00B8161F"/>
    <w:rsid w:val="00B85E3E"/>
    <w:rsid w:val="00BA5CC5"/>
    <w:rsid w:val="00BB089F"/>
    <w:rsid w:val="00BB4B3F"/>
    <w:rsid w:val="00BD0043"/>
    <w:rsid w:val="00BD1520"/>
    <w:rsid w:val="00BD2805"/>
    <w:rsid w:val="00BD2A3D"/>
    <w:rsid w:val="00BE4607"/>
    <w:rsid w:val="00BF0F58"/>
    <w:rsid w:val="00BF4C52"/>
    <w:rsid w:val="00C061BF"/>
    <w:rsid w:val="00C12FBD"/>
    <w:rsid w:val="00C22BCB"/>
    <w:rsid w:val="00C24BC7"/>
    <w:rsid w:val="00C30443"/>
    <w:rsid w:val="00C30FB9"/>
    <w:rsid w:val="00C33115"/>
    <w:rsid w:val="00C33CED"/>
    <w:rsid w:val="00C50452"/>
    <w:rsid w:val="00C53F8F"/>
    <w:rsid w:val="00C663AE"/>
    <w:rsid w:val="00C80492"/>
    <w:rsid w:val="00C93C49"/>
    <w:rsid w:val="00C95509"/>
    <w:rsid w:val="00CA6FF4"/>
    <w:rsid w:val="00CA7604"/>
    <w:rsid w:val="00CB3234"/>
    <w:rsid w:val="00CC1D6F"/>
    <w:rsid w:val="00CC7EA9"/>
    <w:rsid w:val="00CD5540"/>
    <w:rsid w:val="00CD75C7"/>
    <w:rsid w:val="00CD79C6"/>
    <w:rsid w:val="00CE3632"/>
    <w:rsid w:val="00CE5616"/>
    <w:rsid w:val="00CF0856"/>
    <w:rsid w:val="00D04D55"/>
    <w:rsid w:val="00D11A61"/>
    <w:rsid w:val="00D15758"/>
    <w:rsid w:val="00D36FB0"/>
    <w:rsid w:val="00D4247B"/>
    <w:rsid w:val="00D44028"/>
    <w:rsid w:val="00D4764B"/>
    <w:rsid w:val="00D625F7"/>
    <w:rsid w:val="00D66B97"/>
    <w:rsid w:val="00D70479"/>
    <w:rsid w:val="00D714B7"/>
    <w:rsid w:val="00D7507C"/>
    <w:rsid w:val="00D87C8A"/>
    <w:rsid w:val="00D92190"/>
    <w:rsid w:val="00DA17A2"/>
    <w:rsid w:val="00DA7A06"/>
    <w:rsid w:val="00DB1EDB"/>
    <w:rsid w:val="00DB70CF"/>
    <w:rsid w:val="00DC2C0B"/>
    <w:rsid w:val="00DC512D"/>
    <w:rsid w:val="00DE1F1B"/>
    <w:rsid w:val="00DE6394"/>
    <w:rsid w:val="00DF3639"/>
    <w:rsid w:val="00E01883"/>
    <w:rsid w:val="00E03645"/>
    <w:rsid w:val="00E147DF"/>
    <w:rsid w:val="00E16FBB"/>
    <w:rsid w:val="00E21C4C"/>
    <w:rsid w:val="00E22892"/>
    <w:rsid w:val="00E24520"/>
    <w:rsid w:val="00E25516"/>
    <w:rsid w:val="00E27021"/>
    <w:rsid w:val="00E32E14"/>
    <w:rsid w:val="00E5485E"/>
    <w:rsid w:val="00E5521B"/>
    <w:rsid w:val="00E564C1"/>
    <w:rsid w:val="00E56DC2"/>
    <w:rsid w:val="00E629D0"/>
    <w:rsid w:val="00E654EF"/>
    <w:rsid w:val="00E66E01"/>
    <w:rsid w:val="00E93642"/>
    <w:rsid w:val="00E937D5"/>
    <w:rsid w:val="00E940AF"/>
    <w:rsid w:val="00E94708"/>
    <w:rsid w:val="00E94890"/>
    <w:rsid w:val="00E953ED"/>
    <w:rsid w:val="00EA087A"/>
    <w:rsid w:val="00EA2AEB"/>
    <w:rsid w:val="00EA49DF"/>
    <w:rsid w:val="00EB2B8A"/>
    <w:rsid w:val="00EB76A6"/>
    <w:rsid w:val="00EC447A"/>
    <w:rsid w:val="00EC497D"/>
    <w:rsid w:val="00ED7DAC"/>
    <w:rsid w:val="00EE13DC"/>
    <w:rsid w:val="00EE18A1"/>
    <w:rsid w:val="00EE68BB"/>
    <w:rsid w:val="00F05B74"/>
    <w:rsid w:val="00F21556"/>
    <w:rsid w:val="00F238B5"/>
    <w:rsid w:val="00F27556"/>
    <w:rsid w:val="00F342EB"/>
    <w:rsid w:val="00F404A6"/>
    <w:rsid w:val="00F47DE1"/>
    <w:rsid w:val="00F553A0"/>
    <w:rsid w:val="00F62370"/>
    <w:rsid w:val="00F767E4"/>
    <w:rsid w:val="00F83B2D"/>
    <w:rsid w:val="00F85769"/>
    <w:rsid w:val="00FA6AE5"/>
    <w:rsid w:val="00FA79C5"/>
    <w:rsid w:val="00FB2479"/>
    <w:rsid w:val="00FD7E78"/>
    <w:rsid w:val="00FE3F18"/>
    <w:rsid w:val="00FE7D89"/>
    <w:rsid w:val="00FF4298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3AAF222A-7D08-4993-B207-E32A510F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AE104A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rsid w:val="0084608A"/>
    <w:rPr>
      <w:snapToGrid w:val="0"/>
      <w:lang w:val="ru-RU" w:eastAsia="ru-RU"/>
    </w:rPr>
  </w:style>
  <w:style w:type="paragraph" w:styleId="31">
    <w:name w:val="Body Text 3"/>
    <w:basedOn w:val="a"/>
    <w:link w:val="32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3">
    <w:name w:val="Body Text Indent 3"/>
    <w:basedOn w:val="a"/>
    <w:link w:val="34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84608A"/>
    <w:rPr>
      <w:b/>
      <w:i/>
      <w:sz w:val="32"/>
      <w:lang w:val="x-none" w:eastAsia="x-none" w:bidi="ar-SA"/>
    </w:rPr>
  </w:style>
  <w:style w:type="character" w:customStyle="1" w:styleId="34">
    <w:name w:val="Основной текст с отступом 3 Знак"/>
    <w:link w:val="33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  <w:rPr>
      <w:lang w:val="ru-RU" w:eastAsia="ru-RU"/>
    </w:rPr>
  </w:style>
  <w:style w:type="paragraph" w:styleId="a3">
    <w:name w:val="Normal (Web)"/>
    <w:aliases w:val="Обычный (веб),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rsid w:val="00196BA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paragraph" w:customStyle="1" w:styleId="Style5">
    <w:name w:val="Style5"/>
    <w:basedOn w:val="a"/>
    <w:uiPriority w:val="99"/>
    <w:rsid w:val="001254EE"/>
    <w:rPr>
      <w:rFonts w:eastAsia="SimSun"/>
      <w:sz w:val="24"/>
      <w:szCs w:val="24"/>
    </w:rPr>
  </w:style>
  <w:style w:type="paragraph" w:styleId="aa">
    <w:name w:val="No Spacing"/>
    <w:uiPriority w:val="1"/>
    <w:qFormat/>
    <w:rsid w:val="001254EE"/>
    <w:rPr>
      <w:rFonts w:ascii="Calibri" w:hAnsi="Calibri"/>
      <w:sz w:val="22"/>
      <w:szCs w:val="22"/>
      <w:lang w:val="ru-RU" w:eastAsia="ru-RU"/>
    </w:rPr>
  </w:style>
  <w:style w:type="paragraph" w:customStyle="1" w:styleId="Default">
    <w:name w:val="Default"/>
    <w:rsid w:val="001254EE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b">
    <w:name w:val="List Paragraph"/>
    <w:basedOn w:val="a"/>
    <w:link w:val="ac"/>
    <w:uiPriority w:val="34"/>
    <w:qFormat/>
    <w:rsid w:val="00EA49D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x-none" w:eastAsia="en-US"/>
    </w:rPr>
  </w:style>
  <w:style w:type="character" w:customStyle="1" w:styleId="ac">
    <w:name w:val="Абзац списка Знак"/>
    <w:link w:val="ab"/>
    <w:uiPriority w:val="34"/>
    <w:locked/>
    <w:rsid w:val="00EA49DF"/>
    <w:rPr>
      <w:rFonts w:ascii="Calibri" w:eastAsia="Calibri" w:hAnsi="Calibri"/>
      <w:sz w:val="22"/>
      <w:szCs w:val="22"/>
      <w:lang w:eastAsia="en-US"/>
    </w:rPr>
  </w:style>
  <w:style w:type="character" w:customStyle="1" w:styleId="notranslate">
    <w:name w:val="notranslate"/>
    <w:rsid w:val="0093344C"/>
  </w:style>
  <w:style w:type="paragraph" w:customStyle="1" w:styleId="Style23">
    <w:name w:val="Style23"/>
    <w:basedOn w:val="a"/>
    <w:uiPriority w:val="99"/>
    <w:rsid w:val="0093344C"/>
    <w:rPr>
      <w:rFonts w:ascii="Franklin Gothic Demi" w:hAnsi="Franklin Gothic Demi" w:cs="Times New Roman"/>
      <w:sz w:val="24"/>
      <w:szCs w:val="24"/>
    </w:rPr>
  </w:style>
  <w:style w:type="character" w:customStyle="1" w:styleId="FontStyle189">
    <w:name w:val="Font Style189"/>
    <w:uiPriority w:val="99"/>
    <w:rsid w:val="0093344C"/>
    <w:rPr>
      <w:rFonts w:ascii="Arial" w:hAnsi="Arial" w:cs="Arial"/>
      <w:color w:val="000000"/>
      <w:spacing w:val="10"/>
      <w:sz w:val="22"/>
      <w:szCs w:val="22"/>
    </w:rPr>
  </w:style>
  <w:style w:type="character" w:customStyle="1" w:styleId="30">
    <w:name w:val="Заголовок 3 Знак"/>
    <w:link w:val="3"/>
    <w:semiHidden/>
    <w:rsid w:val="00AE104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36">
    <w:name w:val="Font Style136"/>
    <w:rsid w:val="00AE104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37">
    <w:name w:val="Font Style137"/>
    <w:rsid w:val="00AE104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31">
    <w:name w:val="Font Style131"/>
    <w:uiPriority w:val="99"/>
    <w:rsid w:val="00DA7A06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styleId="ad">
    <w:name w:val="annotation reference"/>
    <w:rsid w:val="00C33115"/>
    <w:rPr>
      <w:sz w:val="16"/>
      <w:szCs w:val="16"/>
    </w:rPr>
  </w:style>
  <w:style w:type="paragraph" w:styleId="ae">
    <w:name w:val="annotation text"/>
    <w:basedOn w:val="a"/>
    <w:link w:val="af"/>
    <w:rsid w:val="00C33115"/>
    <w:rPr>
      <w:rFonts w:cs="Times New Roman"/>
      <w:lang w:val="x-none" w:eastAsia="x-none"/>
    </w:rPr>
  </w:style>
  <w:style w:type="character" w:customStyle="1" w:styleId="af">
    <w:name w:val="Текст примечания Знак"/>
    <w:link w:val="ae"/>
    <w:rsid w:val="00C33115"/>
    <w:rPr>
      <w:rFonts w:ascii="Arial" w:hAnsi="Arial" w:cs="Arial"/>
    </w:rPr>
  </w:style>
  <w:style w:type="paragraph" w:styleId="af0">
    <w:name w:val="annotation subject"/>
    <w:basedOn w:val="ae"/>
    <w:next w:val="ae"/>
    <w:link w:val="af1"/>
    <w:rsid w:val="00C33115"/>
    <w:rPr>
      <w:b/>
      <w:bCs/>
    </w:rPr>
  </w:style>
  <w:style w:type="character" w:customStyle="1" w:styleId="af1">
    <w:name w:val="Тема примечания Знак"/>
    <w:link w:val="af0"/>
    <w:rsid w:val="00C33115"/>
    <w:rPr>
      <w:rFonts w:ascii="Arial" w:hAnsi="Arial" w:cs="Arial"/>
      <w:b/>
      <w:bCs/>
    </w:rPr>
  </w:style>
  <w:style w:type="character" w:customStyle="1" w:styleId="apple-converted-space">
    <w:name w:val="apple-converted-space"/>
    <w:rsid w:val="00E03645"/>
  </w:style>
  <w:style w:type="character" w:customStyle="1" w:styleId="FontStyle72">
    <w:name w:val="Font Style72"/>
    <w:rsid w:val="00E03645"/>
    <w:rPr>
      <w:rFonts w:ascii="Arial Unicode MS" w:eastAsia="Arial Unicode MS" w:cs="Arial Unicode MS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E03645"/>
    <w:rPr>
      <w:rFonts w:cs="Times New Roman"/>
      <w:lang w:val="x-none" w:eastAsia="x-none"/>
    </w:rPr>
  </w:style>
  <w:style w:type="character" w:customStyle="1" w:styleId="af3">
    <w:name w:val="Текст сноски Знак"/>
    <w:link w:val="af2"/>
    <w:uiPriority w:val="99"/>
    <w:rsid w:val="00E03645"/>
    <w:rPr>
      <w:rFonts w:ascii="Arial" w:hAnsi="Arial"/>
      <w:lang w:val="x-none" w:eastAsia="x-none"/>
    </w:rPr>
  </w:style>
  <w:style w:type="paragraph" w:customStyle="1" w:styleId="Style18">
    <w:name w:val="Style18"/>
    <w:basedOn w:val="a"/>
    <w:uiPriority w:val="99"/>
    <w:rsid w:val="00E03645"/>
    <w:rPr>
      <w:sz w:val="24"/>
      <w:szCs w:val="24"/>
    </w:rPr>
  </w:style>
  <w:style w:type="paragraph" w:customStyle="1" w:styleId="10">
    <w:name w:val="1 Знак Знак Знак Знак Знак Знак Знак"/>
    <w:basedOn w:val="a"/>
    <w:autoRedefine/>
    <w:rsid w:val="00FB2479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Style24">
    <w:name w:val="Style24"/>
    <w:basedOn w:val="a"/>
    <w:rsid w:val="00BF0F58"/>
    <w:rPr>
      <w:sz w:val="24"/>
      <w:szCs w:val="24"/>
    </w:rPr>
  </w:style>
  <w:style w:type="paragraph" w:customStyle="1" w:styleId="Style7">
    <w:name w:val="Style7"/>
    <w:basedOn w:val="a"/>
    <w:uiPriority w:val="99"/>
    <w:rsid w:val="0045677C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45677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6">
    <w:name w:val="Font Style26"/>
    <w:uiPriority w:val="99"/>
    <w:rsid w:val="0045677C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92">
    <w:name w:val="Font Style92"/>
    <w:rsid w:val="0098577A"/>
    <w:rPr>
      <w:rFonts w:ascii="Times New Roman" w:hAnsi="Times New Roman"/>
      <w:color w:val="000000"/>
      <w:sz w:val="20"/>
    </w:rPr>
  </w:style>
  <w:style w:type="paragraph" w:customStyle="1" w:styleId="Style6">
    <w:name w:val="Style6"/>
    <w:basedOn w:val="a"/>
    <w:uiPriority w:val="99"/>
    <w:rsid w:val="0098577A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98577A"/>
    <w:rPr>
      <w:rFonts w:ascii="Times New Roman" w:hAnsi="Times New Roman" w:cs="Times New Roman"/>
      <w:sz w:val="24"/>
      <w:szCs w:val="24"/>
    </w:rPr>
  </w:style>
  <w:style w:type="character" w:customStyle="1" w:styleId="80pt3">
    <w:name w:val="Основной текст (8) + Интервал 0 pt3"/>
    <w:rsid w:val="0098577A"/>
    <w:rPr>
      <w:rFonts w:ascii="Sylfaen" w:hAnsi="Sylfaen"/>
      <w:spacing w:val="10"/>
      <w:sz w:val="18"/>
    </w:rPr>
  </w:style>
  <w:style w:type="character" w:customStyle="1" w:styleId="x-phmenubutton">
    <w:name w:val="x-ph__menu__button"/>
    <w:rsid w:val="007C0CD6"/>
  </w:style>
  <w:style w:type="paragraph" w:styleId="af4">
    <w:name w:val="Название"/>
    <w:basedOn w:val="a"/>
    <w:link w:val="af5"/>
    <w:qFormat/>
    <w:rsid w:val="00341414"/>
    <w:pPr>
      <w:widowControl/>
      <w:autoSpaceDE/>
      <w:autoSpaceDN/>
      <w:adjustRightInd/>
      <w:contextualSpacing/>
    </w:pPr>
    <w:rPr>
      <w:rFonts w:ascii="Calibri Light" w:hAnsi="Calibri Light" w:cs="Times New Roman"/>
      <w:spacing w:val="-10"/>
      <w:kern w:val="28"/>
      <w:sz w:val="56"/>
      <w:szCs w:val="56"/>
    </w:rPr>
  </w:style>
  <w:style w:type="character" w:customStyle="1" w:styleId="af5">
    <w:name w:val="Название Знак"/>
    <w:link w:val="af4"/>
    <w:rsid w:val="00341414"/>
    <w:rPr>
      <w:rFonts w:ascii="Calibri Light" w:hAnsi="Calibri Light"/>
      <w:spacing w:val="-10"/>
      <w:kern w:val="28"/>
      <w:sz w:val="56"/>
      <w:szCs w:val="56"/>
    </w:rPr>
  </w:style>
  <w:style w:type="character" w:customStyle="1" w:styleId="FontStyle85">
    <w:name w:val="Font Style85"/>
    <w:uiPriority w:val="99"/>
    <w:rsid w:val="00B1153C"/>
    <w:rPr>
      <w:rFonts w:ascii="Book Antiqua" w:hAnsi="Book Antiqua" w:cs="Book Antiqua"/>
      <w:color w:val="000000"/>
      <w:sz w:val="18"/>
      <w:szCs w:val="18"/>
    </w:rPr>
  </w:style>
  <w:style w:type="character" w:customStyle="1" w:styleId="FontStyle82">
    <w:name w:val="Font Style82"/>
    <w:uiPriority w:val="99"/>
    <w:rsid w:val="00B60619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80">
    <w:name w:val="Font Style80"/>
    <w:uiPriority w:val="99"/>
    <w:rsid w:val="00B60619"/>
    <w:rPr>
      <w:rFonts w:ascii="Book Antiqua" w:hAnsi="Book Antiqua" w:cs="Book Antiqua"/>
      <w:i/>
      <w:iCs/>
      <w:smallCaps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B60619"/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B60619"/>
    <w:rPr>
      <w:rFonts w:ascii="Book Antiqua" w:hAnsi="Book Antiqua" w:cs="Times New Roman"/>
      <w:sz w:val="24"/>
      <w:szCs w:val="24"/>
    </w:rPr>
  </w:style>
  <w:style w:type="character" w:customStyle="1" w:styleId="markedcontent">
    <w:name w:val="markedcontent"/>
    <w:rsid w:val="00EC447A"/>
  </w:style>
  <w:style w:type="paragraph" w:customStyle="1" w:styleId="Style17">
    <w:name w:val="Style17"/>
    <w:basedOn w:val="a"/>
    <w:uiPriority w:val="99"/>
    <w:rsid w:val="00FF4298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3">
    <w:name w:val="Font Style73"/>
    <w:uiPriority w:val="99"/>
    <w:rsid w:val="00FF4298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3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746A5-6547-4D94-B057-69942810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user</cp:lastModifiedBy>
  <cp:revision>3</cp:revision>
  <cp:lastPrinted>2019-02-14T10:51:00Z</cp:lastPrinted>
  <dcterms:created xsi:type="dcterms:W3CDTF">2025-07-30T06:31:00Z</dcterms:created>
  <dcterms:modified xsi:type="dcterms:W3CDTF">2025-07-30T06:31:00Z</dcterms:modified>
</cp:coreProperties>
</file>